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w:t>
      </w:r>
      <w:r w:rsidR="00C72E73">
        <w:rPr>
          <w:rFonts w:ascii="Verdana" w:hAnsi="Verdana" w:cs="Arial"/>
        </w:rPr>
        <w:t>5</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C72E73">
        <w:rPr>
          <w:rFonts w:ascii="Verdana" w:hAnsi="Verdana" w:cs="Arial"/>
        </w:rPr>
        <w:t>94</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C72E73">
        <w:rPr>
          <w:rFonts w:ascii="Verdana" w:hAnsi="Verdana"/>
        </w:rPr>
        <w:t>03</w:t>
      </w:r>
      <w:r>
        <w:rPr>
          <w:rFonts w:ascii="Verdana" w:hAnsi="Verdana"/>
        </w:rPr>
        <w:t>.0</w:t>
      </w:r>
      <w:r w:rsidR="00C72E73">
        <w:rPr>
          <w:rFonts w:ascii="Verdana" w:hAnsi="Verdana"/>
        </w:rPr>
        <w:t>3</w:t>
      </w:r>
      <w:r>
        <w:rPr>
          <w:rFonts w:ascii="Verdana" w:hAnsi="Verdana"/>
        </w:rPr>
        <w:t>.2020 tarih ve 14389926.110.04-E.5</w:t>
      </w:r>
      <w:r w:rsidR="00C72E73">
        <w:rPr>
          <w:rFonts w:ascii="Verdana" w:hAnsi="Verdana"/>
        </w:rPr>
        <w:t>743</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D84A9E">
        <w:rPr>
          <w:rFonts w:ascii="Verdana" w:hAnsi="Verdana"/>
        </w:rPr>
        <w:t>M</w:t>
      </w:r>
      <w:r w:rsidR="00C72E73">
        <w:rPr>
          <w:rFonts w:ascii="Verdana" w:hAnsi="Verdana"/>
        </w:rPr>
        <w:t>eşrutiyet</w:t>
      </w:r>
      <w:r>
        <w:rPr>
          <w:rFonts w:ascii="Verdana" w:hAnsi="Verdana"/>
        </w:rPr>
        <w:t xml:space="preserve"> Mahallesi </w:t>
      </w:r>
      <w:r w:rsidR="00C72E73">
        <w:rPr>
          <w:rFonts w:ascii="Verdana" w:hAnsi="Verdana"/>
        </w:rPr>
        <w:t>Gazipaşa</w:t>
      </w:r>
      <w:r w:rsidR="00D84A9E">
        <w:rPr>
          <w:rFonts w:ascii="Verdana" w:hAnsi="Verdana"/>
        </w:rPr>
        <w:t xml:space="preserve"> Caddesi </w:t>
      </w:r>
      <w:r w:rsidR="00C72E73">
        <w:rPr>
          <w:rFonts w:ascii="Verdana" w:hAnsi="Verdana"/>
        </w:rPr>
        <w:t xml:space="preserve">Defakto Mağazası önünde </w:t>
      </w:r>
      <w:r>
        <w:rPr>
          <w:rFonts w:ascii="Verdana" w:hAnsi="Verdana"/>
        </w:rPr>
        <w:t xml:space="preserve">Belediyemiz Zabıta Müdürlüğü ekipleri tarafından </w:t>
      </w:r>
      <w:r w:rsidR="008E1919">
        <w:rPr>
          <w:rFonts w:ascii="Verdana" w:hAnsi="Verdana"/>
        </w:rPr>
        <w:t>2</w:t>
      </w:r>
      <w:r w:rsidR="00C72E73">
        <w:rPr>
          <w:rFonts w:ascii="Verdana" w:hAnsi="Verdana"/>
        </w:rPr>
        <w:t>7</w:t>
      </w:r>
      <w:r w:rsidR="008E1919">
        <w:rPr>
          <w:rFonts w:ascii="Verdana" w:hAnsi="Verdana"/>
        </w:rPr>
        <w:t>.02.2020 tarihinde saat 1</w:t>
      </w:r>
      <w:r w:rsidR="00D84A9E">
        <w:rPr>
          <w:rFonts w:ascii="Verdana" w:hAnsi="Verdana"/>
        </w:rPr>
        <w:t>4</w:t>
      </w:r>
      <w:r w:rsidR="008E1919">
        <w:rPr>
          <w:rFonts w:ascii="Verdana" w:hAnsi="Verdana"/>
        </w:rPr>
        <w:t>.</w:t>
      </w:r>
      <w:r w:rsidR="00C72E73">
        <w:rPr>
          <w:rFonts w:ascii="Verdana" w:hAnsi="Verdana"/>
        </w:rPr>
        <w:t>15</w:t>
      </w:r>
      <w:r w:rsidR="008E1919">
        <w:rPr>
          <w:rFonts w:ascii="Verdana" w:hAnsi="Verdana"/>
        </w:rPr>
        <w:t xml:space="preserve"> civarında </w:t>
      </w:r>
      <w:r>
        <w:rPr>
          <w:rFonts w:ascii="Verdana" w:hAnsi="Verdana"/>
        </w:rPr>
        <w:t xml:space="preserve">yapılan denetim ve kontrollerde; duygu sömürüsünde bulunan </w:t>
      </w:r>
      <w:r w:rsidR="00C72E73">
        <w:rPr>
          <w:rFonts w:ascii="Verdana" w:hAnsi="Verdana"/>
        </w:rPr>
        <w:t>Sultan Nur KAÇMAZ</w:t>
      </w:r>
      <w:r>
        <w:rPr>
          <w:rFonts w:ascii="Verdana" w:hAnsi="Verdana"/>
        </w:rPr>
        <w:t>’</w:t>
      </w:r>
      <w:r w:rsidR="00590926">
        <w:rPr>
          <w:rFonts w:ascii="Verdana" w:hAnsi="Verdana"/>
        </w:rPr>
        <w:t>a</w:t>
      </w:r>
      <w:r>
        <w:rPr>
          <w:rFonts w:ascii="Verdana" w:hAnsi="Verdana"/>
        </w:rPr>
        <w:t xml:space="preserve"> 5326 sayılı Kabahatler Kanununun 33. maddesinden (Dilencilik) işlem yapıldığı, şahısın üzerinden </w:t>
      </w:r>
      <w:r w:rsidR="00C72E73">
        <w:rPr>
          <w:rFonts w:ascii="Verdana" w:hAnsi="Verdana"/>
        </w:rPr>
        <w:t>33</w:t>
      </w:r>
      <w:r>
        <w:rPr>
          <w:rFonts w:ascii="Verdana" w:hAnsi="Verdana"/>
        </w:rPr>
        <w:t>,</w:t>
      </w:r>
      <w:r w:rsidR="00C72E73">
        <w:rPr>
          <w:rFonts w:ascii="Verdana" w:hAnsi="Verdana"/>
        </w:rPr>
        <w:t>6</w:t>
      </w:r>
      <w:r w:rsidR="00590926">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C72E73">
        <w:rPr>
          <w:rFonts w:ascii="Verdana" w:hAnsi="Verdana"/>
        </w:rPr>
        <w:t>33</w:t>
      </w:r>
      <w:r w:rsidR="00590926">
        <w:rPr>
          <w:rFonts w:ascii="Verdana" w:hAnsi="Verdana"/>
        </w:rPr>
        <w:t>,</w:t>
      </w:r>
      <w:r w:rsidR="00C72E73">
        <w:rPr>
          <w:rFonts w:ascii="Verdana" w:hAnsi="Verdana"/>
        </w:rPr>
        <w:t>6</w:t>
      </w:r>
      <w:r w:rsidR="00590926">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C72E73">
        <w:rPr>
          <w:rFonts w:ascii="Verdana" w:hAnsi="Verdana" w:cs="Lucida Sans Unicode"/>
        </w:rPr>
        <w:t>5</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C72E7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ŞENDOĞAN KARATAŞ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BC0311" w:rsidRDefault="00BC0311" w:rsidP="00BC0311">
      <w:pPr>
        <w:jc w:val="both"/>
        <w:rPr>
          <w:rFonts w:ascii="Verdana" w:hAnsi="Verdana" w:cs="Arial"/>
        </w:rPr>
      </w:pPr>
      <w:r>
        <w:rPr>
          <w:rFonts w:ascii="Verdana" w:hAnsi="Verdana" w:cs="Arial"/>
        </w:rPr>
        <w:lastRenderedPageBreak/>
        <w:t xml:space="preserve">              T.C.                                                         TOPLANTI TARİHİ  : 05.03.2020</w:t>
      </w:r>
    </w:p>
    <w:p w:rsidR="00BC0311" w:rsidRDefault="00BC0311" w:rsidP="00BC0311">
      <w:pPr>
        <w:tabs>
          <w:tab w:val="left" w:pos="851"/>
          <w:tab w:val="left" w:pos="7371"/>
        </w:tabs>
        <w:jc w:val="both"/>
        <w:rPr>
          <w:rFonts w:ascii="Verdana" w:hAnsi="Verdana" w:cs="Arial"/>
        </w:rPr>
      </w:pPr>
      <w:r>
        <w:rPr>
          <w:rFonts w:ascii="Verdana" w:hAnsi="Verdana" w:cs="Arial"/>
        </w:rPr>
        <w:t>ZONGULDAK BELEDİYESİ</w:t>
      </w:r>
    </w:p>
    <w:p w:rsidR="00BC0311" w:rsidRDefault="00BC0311" w:rsidP="00BC0311">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94</w:t>
      </w: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cs="Arial"/>
        </w:rPr>
      </w:pP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cs="Arial"/>
        </w:rPr>
      </w:pP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rPr>
      </w:pP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BC0311" w:rsidRDefault="00BC0311" w:rsidP="00BC0311">
      <w:pPr>
        <w:pBdr>
          <w:bottom w:val="single" w:sz="6" w:space="1" w:color="auto"/>
        </w:pBdr>
        <w:tabs>
          <w:tab w:val="left" w:pos="567"/>
          <w:tab w:val="left" w:pos="851"/>
          <w:tab w:val="left" w:pos="2552"/>
          <w:tab w:val="left" w:pos="5103"/>
          <w:tab w:val="left" w:pos="7371"/>
        </w:tabs>
        <w:jc w:val="both"/>
        <w:rPr>
          <w:rFonts w:ascii="Verdana" w:hAnsi="Verdana" w:cs="Arial"/>
        </w:rPr>
      </w:pPr>
    </w:p>
    <w:p w:rsidR="00BC0311" w:rsidRDefault="00BC0311" w:rsidP="00BC0311">
      <w:pPr>
        <w:tabs>
          <w:tab w:val="left" w:pos="567"/>
          <w:tab w:val="left" w:pos="851"/>
          <w:tab w:val="left" w:pos="2552"/>
          <w:tab w:val="left" w:pos="5103"/>
          <w:tab w:val="left" w:pos="7371"/>
        </w:tabs>
        <w:jc w:val="both"/>
        <w:rPr>
          <w:rFonts w:ascii="Verdana" w:hAnsi="Verdana"/>
        </w:rPr>
      </w:pPr>
    </w:p>
    <w:p w:rsidR="00BC0311" w:rsidRDefault="00BC0311" w:rsidP="00BC0311">
      <w:pPr>
        <w:tabs>
          <w:tab w:val="left" w:pos="567"/>
          <w:tab w:val="left" w:pos="851"/>
          <w:tab w:val="left" w:pos="2552"/>
          <w:tab w:val="left" w:pos="5103"/>
          <w:tab w:val="left" w:pos="7371"/>
        </w:tabs>
        <w:jc w:val="both"/>
        <w:rPr>
          <w:rFonts w:ascii="Verdana" w:hAnsi="Verdana"/>
        </w:rPr>
      </w:pPr>
    </w:p>
    <w:p w:rsidR="00BC0311" w:rsidRDefault="00BC0311" w:rsidP="00BC0311">
      <w:pPr>
        <w:pStyle w:val="GvdeMetni"/>
        <w:rPr>
          <w:rFonts w:ascii="Verdana" w:hAnsi="Verdana"/>
        </w:rPr>
      </w:pPr>
      <w:r>
        <w:rPr>
          <w:rFonts w:ascii="Verdana" w:hAnsi="Verdana"/>
        </w:rPr>
        <w:tab/>
        <w:t xml:space="preserve">  Encümenimize havale edilen Zabıta Müdürlüğünün 03.03.2020 tarih ve 14389926.110.04-E.5743 sayılı yazısına istinaden; </w:t>
      </w:r>
    </w:p>
    <w:p w:rsidR="00BC0311" w:rsidRDefault="00BC0311" w:rsidP="00BC0311">
      <w:pPr>
        <w:pStyle w:val="GvdeMetni"/>
        <w:rPr>
          <w:rFonts w:ascii="Verdana" w:hAnsi="Verdana"/>
        </w:rPr>
      </w:pPr>
    </w:p>
    <w:p w:rsidR="00BC0311" w:rsidRDefault="00BC0311" w:rsidP="00BC0311">
      <w:pPr>
        <w:pStyle w:val="GvdeMetni"/>
        <w:rPr>
          <w:rFonts w:ascii="Verdana" w:hAnsi="Verdana"/>
        </w:rPr>
      </w:pPr>
      <w:r>
        <w:rPr>
          <w:rFonts w:ascii="Verdana" w:hAnsi="Verdana"/>
        </w:rPr>
        <w:t xml:space="preserve"> </w:t>
      </w:r>
    </w:p>
    <w:p w:rsidR="00BC0311" w:rsidRDefault="00BC0311" w:rsidP="00BC0311">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C0311" w:rsidRDefault="00BC0311" w:rsidP="00BC0311">
      <w:pPr>
        <w:tabs>
          <w:tab w:val="left" w:pos="567"/>
          <w:tab w:val="left" w:pos="851"/>
          <w:tab w:val="left" w:pos="2552"/>
          <w:tab w:val="left" w:pos="5103"/>
          <w:tab w:val="left" w:pos="7371"/>
        </w:tabs>
        <w:jc w:val="both"/>
        <w:rPr>
          <w:rFonts w:ascii="Verdana" w:hAnsi="Verdana" w:cs="Lucida Sans Unicode"/>
        </w:rPr>
      </w:pPr>
    </w:p>
    <w:p w:rsidR="00BC0311" w:rsidRDefault="00BC0311" w:rsidP="00BC0311">
      <w:pPr>
        <w:tabs>
          <w:tab w:val="left" w:pos="567"/>
          <w:tab w:val="left" w:pos="851"/>
          <w:tab w:val="left" w:pos="2552"/>
          <w:tab w:val="left" w:pos="5103"/>
          <w:tab w:val="left" w:pos="7371"/>
        </w:tabs>
        <w:jc w:val="both"/>
        <w:rPr>
          <w:rFonts w:ascii="Verdana" w:hAnsi="Verdana" w:cs="Lucida Sans Unicode"/>
        </w:rPr>
      </w:pPr>
    </w:p>
    <w:p w:rsidR="00BC0311" w:rsidRDefault="00BC0311" w:rsidP="00BC0311">
      <w:pPr>
        <w:jc w:val="both"/>
        <w:rPr>
          <w:rFonts w:ascii="Verdana" w:hAnsi="Verdana"/>
        </w:rPr>
      </w:pPr>
      <w:r w:rsidRPr="00DD5011">
        <w:rPr>
          <w:rFonts w:ascii="Verdana" w:hAnsi="Verdana"/>
        </w:rPr>
        <w:tab/>
      </w:r>
      <w:r>
        <w:rPr>
          <w:rFonts w:ascii="Verdana" w:hAnsi="Verdana"/>
        </w:rPr>
        <w:t>İlimiz Meşrutiyet Mahallesi Gazipaşa Caddesi Defakto Mağazası önünde Belediyemiz Zabıta Müdürlüğü ekipleri tarafından 27.02.2020 tarihinde saat 14.15 civarında yapılan denetim ve kontrollerde; duygu sömürüsünde bulunan Sultan Nur KAÇMAZ’a 5326 sayılı Kabahatler Kanununun 33. maddesinden (Dilencilik) işlem yapıldığı, şahısın üzerinden 33,60TL. para çıkarak bahse konu paraların müsadere edildiği, ilgi yazı ve ekinde sunulan tutanaktan anlaşılmış olup;</w:t>
      </w:r>
    </w:p>
    <w:p w:rsidR="00BC0311" w:rsidRPr="00DD5011" w:rsidRDefault="00BC0311" w:rsidP="00BC0311">
      <w:pPr>
        <w:jc w:val="both"/>
        <w:rPr>
          <w:rFonts w:ascii="Verdana" w:hAnsi="Verdana"/>
        </w:rPr>
      </w:pPr>
    </w:p>
    <w:p w:rsidR="00BC0311" w:rsidRDefault="00BC0311" w:rsidP="00BC0311">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33,60TL.paranın mülkiyetinin kamuya geçirilmesine</w:t>
      </w:r>
      <w:r>
        <w:rPr>
          <w:rFonts w:ascii="Verdana" w:hAnsi="Verdana" w:cs="Lucida Sans Unicode"/>
        </w:rPr>
        <w:t xml:space="preserve">, gereği için evrakın müdürlüğüne gönderilmesine 05.03.2020 tarihinde oy birliği ile karar verildi. </w:t>
      </w:r>
    </w:p>
    <w:p w:rsidR="00BC0311" w:rsidRDefault="00BC0311" w:rsidP="00BC0311">
      <w:pPr>
        <w:jc w:val="both"/>
        <w:rPr>
          <w:rFonts w:ascii="Verdana" w:hAnsi="Verdana" w:cs="Lucida Sans Unicode"/>
        </w:rPr>
      </w:pPr>
    </w:p>
    <w:p w:rsidR="00BC0311" w:rsidRDefault="00BC0311" w:rsidP="00BC0311">
      <w:pPr>
        <w:tabs>
          <w:tab w:val="left" w:pos="567"/>
          <w:tab w:val="left" w:pos="851"/>
          <w:tab w:val="left" w:pos="2552"/>
          <w:tab w:val="left" w:pos="5103"/>
          <w:tab w:val="left" w:pos="7371"/>
        </w:tabs>
        <w:jc w:val="both"/>
        <w:rPr>
          <w:rFonts w:ascii="Verdana" w:hAnsi="Verdana" w:cs="Lucida Sans Unicode"/>
        </w:rPr>
      </w:pPr>
    </w:p>
    <w:p w:rsidR="00BC0311" w:rsidRDefault="00BC0311" w:rsidP="00BC0311">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C72E7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ŞENDOĞAN KARATAŞ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C4" w:rsidRDefault="00E925C4" w:rsidP="00DD749B">
      <w:r>
        <w:separator/>
      </w:r>
    </w:p>
  </w:endnote>
  <w:endnote w:type="continuationSeparator" w:id="1">
    <w:p w:rsidR="00E925C4" w:rsidRDefault="00E925C4"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C4" w:rsidRDefault="00E925C4" w:rsidP="00DD749B">
      <w:r>
        <w:separator/>
      </w:r>
    </w:p>
  </w:footnote>
  <w:footnote w:type="continuationSeparator" w:id="1">
    <w:p w:rsidR="00E925C4" w:rsidRDefault="00E925C4"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657"/>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35B3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0311"/>
    <w:rsid w:val="00BC1BC0"/>
    <w:rsid w:val="00BC4486"/>
    <w:rsid w:val="00BD4CF1"/>
    <w:rsid w:val="00BE0F00"/>
    <w:rsid w:val="00BE1261"/>
    <w:rsid w:val="00BE1784"/>
    <w:rsid w:val="00BE4659"/>
    <w:rsid w:val="00BF4CFD"/>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925C4"/>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2020-03-06T11:38:00Z</dcterms:created>
  <dcterms:modified xsi:type="dcterms:W3CDTF">2020-03-09T12:43:00Z</dcterms:modified>
</cp:coreProperties>
</file>